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23D1BE">
      <w:pPr>
        <w:spacing w:line="540" w:lineRule="exact"/>
        <w:rPr>
          <w:rFonts w:hint="eastAsia" w:ascii="华文中宋" w:hAnsi="华文中宋" w:eastAsia="华文中宋" w:cs="华文中宋"/>
          <w:sz w:val="24"/>
          <w:szCs w:val="24"/>
        </w:rPr>
      </w:pPr>
      <w:r>
        <w:rPr>
          <w:rFonts w:hint="eastAsia" w:ascii="华文中宋" w:hAnsi="华文中宋" w:eastAsia="华文中宋" w:cs="华文中宋"/>
          <w:sz w:val="24"/>
          <w:szCs w:val="24"/>
        </w:rPr>
        <w:t>附件</w:t>
      </w:r>
      <w:r>
        <w:rPr>
          <w:rFonts w:hint="eastAsia" w:ascii="华文中宋" w:hAnsi="华文中宋" w:eastAsia="华文中宋" w:cs="华文中宋"/>
          <w:sz w:val="24"/>
          <w:szCs w:val="24"/>
          <w:lang w:val="en-US" w:eastAsia="zh-CN"/>
        </w:rPr>
        <w:t>1</w:t>
      </w:r>
      <w:r>
        <w:rPr>
          <w:rFonts w:hint="eastAsia" w:ascii="华文中宋" w:hAnsi="华文中宋" w:eastAsia="华文中宋" w:cs="华文中宋"/>
          <w:sz w:val="24"/>
          <w:szCs w:val="24"/>
        </w:rPr>
        <w:t>：</w:t>
      </w:r>
    </w:p>
    <w:p w14:paraId="015522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center"/>
        <w:textAlignment w:val="auto"/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  <w:lang w:val="en-US" w:eastAsia="zh-CN"/>
        </w:rPr>
        <w:t>第六届全国装配式机电工程创新发展年会</w:t>
      </w:r>
      <w:r>
        <w:rPr>
          <w:rFonts w:hint="eastAsia"/>
          <w:b/>
          <w:sz w:val="28"/>
          <w:szCs w:val="28"/>
        </w:rPr>
        <w:t>报名回执表</w:t>
      </w:r>
    </w:p>
    <w:p w14:paraId="1E2800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center"/>
        <w:textAlignment w:val="auto"/>
        <w:rPr>
          <w:rFonts w:hint="default" w:eastAsiaTheme="minorEastAsia"/>
          <w:b/>
          <w:sz w:val="28"/>
          <w:szCs w:val="28"/>
          <w:lang w:val="en-US" w:eastAsia="zh-CN"/>
        </w:rPr>
      </w:pPr>
      <w:r>
        <w:rPr>
          <w:rFonts w:hint="eastAsia"/>
          <w:b w:val="0"/>
          <w:bCs/>
          <w:sz w:val="24"/>
          <w:szCs w:val="24"/>
          <w:lang w:val="en-US" w:eastAsia="zh-CN"/>
        </w:rPr>
        <w:t>时间：2026年3月26日-28日   地点：山东省•济南喜来登酒店</w:t>
      </w:r>
    </w:p>
    <w:tbl>
      <w:tblPr>
        <w:tblStyle w:val="6"/>
        <w:tblW w:w="9216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7"/>
        <w:gridCol w:w="400"/>
        <w:gridCol w:w="1232"/>
        <w:gridCol w:w="1116"/>
        <w:gridCol w:w="1020"/>
        <w:gridCol w:w="765"/>
        <w:gridCol w:w="6"/>
        <w:gridCol w:w="20"/>
        <w:gridCol w:w="6"/>
        <w:gridCol w:w="1213"/>
        <w:gridCol w:w="6"/>
        <w:gridCol w:w="20"/>
        <w:gridCol w:w="6"/>
        <w:gridCol w:w="2199"/>
      </w:tblGrid>
      <w:tr w14:paraId="47A707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  <w:jc w:val="center"/>
        </w:trPr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B2EA37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单位名称</w:t>
            </w:r>
          </w:p>
        </w:tc>
        <w:tc>
          <w:tcPr>
            <w:tcW w:w="453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59954B5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24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D1AF18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参会人数</w:t>
            </w:r>
          </w:p>
        </w:tc>
        <w:tc>
          <w:tcPr>
            <w:tcW w:w="223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683C30">
            <w:pPr>
              <w:widowControl/>
              <w:ind w:right="120"/>
              <w:jc w:val="righ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人</w:t>
            </w:r>
          </w:p>
        </w:tc>
      </w:tr>
      <w:tr w14:paraId="1F4E56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12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2654A7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单位地址</w:t>
            </w:r>
          </w:p>
        </w:tc>
        <w:tc>
          <w:tcPr>
            <w:tcW w:w="453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8508D90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245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250FC5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邮政编码</w:t>
            </w:r>
          </w:p>
        </w:tc>
        <w:tc>
          <w:tcPr>
            <w:tcW w:w="2231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697AFD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1B35C8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2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387E78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联系电话</w:t>
            </w:r>
          </w:p>
        </w:tc>
        <w:tc>
          <w:tcPr>
            <w:tcW w:w="163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E4A33B0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189686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联系人</w:t>
            </w:r>
          </w:p>
        </w:tc>
        <w:tc>
          <w:tcPr>
            <w:tcW w:w="179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AECDB5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245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A6220E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手    机</w:t>
            </w:r>
          </w:p>
        </w:tc>
        <w:tc>
          <w:tcPr>
            <w:tcW w:w="222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070374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55BA45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20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C888E5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单位网址</w:t>
            </w:r>
          </w:p>
        </w:tc>
        <w:tc>
          <w:tcPr>
            <w:tcW w:w="163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4DEAF05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72DD0D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E-mail</w:t>
            </w:r>
          </w:p>
        </w:tc>
        <w:tc>
          <w:tcPr>
            <w:tcW w:w="5261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E2874C9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1BB8F5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207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 w14:paraId="685845B1">
            <w:pPr>
              <w:widowControl/>
              <w:spacing w:line="2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参 会 人 员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5A231B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序</w:t>
            </w:r>
          </w:p>
        </w:tc>
        <w:tc>
          <w:tcPr>
            <w:tcW w:w="12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B7B06D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姓  名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A70B84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性 别</w:t>
            </w:r>
          </w:p>
        </w:tc>
        <w:tc>
          <w:tcPr>
            <w:tcW w:w="1817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5EE7E3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职  称</w:t>
            </w:r>
          </w:p>
        </w:tc>
        <w:tc>
          <w:tcPr>
            <w:tcW w:w="1245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EBF0EA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职  务</w:t>
            </w:r>
          </w:p>
        </w:tc>
        <w:tc>
          <w:tcPr>
            <w:tcW w:w="21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C949C0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电话</w:t>
            </w:r>
          </w:p>
        </w:tc>
      </w:tr>
      <w:tr w14:paraId="381C98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20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896355A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03357B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</w:t>
            </w:r>
          </w:p>
        </w:tc>
        <w:tc>
          <w:tcPr>
            <w:tcW w:w="12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3E1F2C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0BA625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817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6AF8F2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245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F05228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21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19AD23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175708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20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F63A220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B6898B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</w:t>
            </w:r>
          </w:p>
        </w:tc>
        <w:tc>
          <w:tcPr>
            <w:tcW w:w="12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B31DD4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7C4F18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817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23E49C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245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5F8938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21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32FFF0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156AD3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20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6260C4E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BD9D4E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3</w:t>
            </w:r>
          </w:p>
        </w:tc>
        <w:tc>
          <w:tcPr>
            <w:tcW w:w="12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9685C6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6077DE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81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24D46B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245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2CD9DF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21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91A1FB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78D466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20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CA71CAC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A2F4F6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4</w:t>
            </w:r>
          </w:p>
        </w:tc>
        <w:tc>
          <w:tcPr>
            <w:tcW w:w="12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36DFC6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1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E7846D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817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FE58AB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245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1E6C11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21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0F570E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4F7E18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20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75E1E52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4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D8FB2C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5</w:t>
            </w:r>
          </w:p>
        </w:tc>
        <w:tc>
          <w:tcPr>
            <w:tcW w:w="12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97007A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1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6AF384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81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3692D3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24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F8FFC3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220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00F99E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 w14:paraId="283E6B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20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39B8D2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4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4BACB7">
            <w:pPr>
              <w:widowControl/>
              <w:spacing w:line="360" w:lineRule="auto"/>
              <w:jc w:val="center"/>
              <w:rPr>
                <w:rFonts w:hint="eastAsia" w:ascii="宋体" w:hAnsi="宋体" w:cs="宋体" w:eastAsiaTheme="minorEastAsia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6</w:t>
            </w:r>
          </w:p>
        </w:tc>
        <w:tc>
          <w:tcPr>
            <w:tcW w:w="12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E706AA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1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D83EEB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81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B627CA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24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9B0304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220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C0306D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 w14:paraId="0C66CF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6" w:hRule="atLeast"/>
          <w:jc w:val="center"/>
        </w:trPr>
        <w:tc>
          <w:tcPr>
            <w:tcW w:w="120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2EDC14A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住  宿</w:t>
            </w:r>
          </w:p>
        </w:tc>
        <w:tc>
          <w:tcPr>
            <w:tcW w:w="3768" w:type="dxa"/>
            <w:gridSpan w:val="4"/>
            <w:tcBorders>
              <w:top w:val="single" w:color="auto" w:sz="4" w:space="0"/>
              <w:left w:val="nil"/>
              <w:bottom w:val="dashed" w:color="auto" w:sz="4" w:space="0"/>
              <w:right w:val="single" w:color="auto" w:sz="4" w:space="0"/>
            </w:tcBorders>
            <w:noWrap w:val="0"/>
            <w:vAlign w:val="center"/>
          </w:tcPr>
          <w:p w14:paraId="22C00B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单人间____间 </w:t>
            </w:r>
          </w:p>
          <w:p w14:paraId="5BB068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入住时间：</w:t>
            </w:r>
            <w:r>
              <w:rPr>
                <w:rFonts w:hint="eastAsia" w:ascii="宋体" w:hAnsi="宋体" w:cs="宋体"/>
                <w:kern w:val="0"/>
                <w:sz w:val="24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kern w:val="0"/>
                <w:sz w:val="24"/>
              </w:rPr>
              <w:t>月</w:t>
            </w:r>
            <w:r>
              <w:rPr>
                <w:rFonts w:hint="eastAsia" w:ascii="宋体" w:hAnsi="宋体" w:cs="宋体"/>
                <w:kern w:val="0"/>
                <w:sz w:val="24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kern w:val="0"/>
                <w:sz w:val="24"/>
              </w:rPr>
              <w:t>日</w:t>
            </w:r>
          </w:p>
          <w:p w14:paraId="5B1D143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离店时间：</w:t>
            </w:r>
            <w:r>
              <w:rPr>
                <w:rFonts w:hint="eastAsia" w:ascii="宋体" w:hAnsi="宋体" w:cs="宋体"/>
                <w:kern w:val="0"/>
                <w:sz w:val="24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kern w:val="0"/>
                <w:sz w:val="24"/>
              </w:rPr>
              <w:t>月</w:t>
            </w:r>
            <w:r>
              <w:rPr>
                <w:rFonts w:hint="eastAsia" w:ascii="宋体" w:hAnsi="宋体" w:cs="宋体"/>
                <w:kern w:val="0"/>
                <w:sz w:val="24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kern w:val="0"/>
                <w:sz w:val="24"/>
              </w:rPr>
              <w:t>日</w:t>
            </w:r>
          </w:p>
        </w:tc>
        <w:tc>
          <w:tcPr>
            <w:tcW w:w="4241" w:type="dxa"/>
            <w:gridSpan w:val="9"/>
            <w:tcBorders>
              <w:top w:val="single" w:color="auto" w:sz="4" w:space="0"/>
              <w:left w:val="nil"/>
              <w:bottom w:val="dashed" w:color="auto" w:sz="4" w:space="0"/>
              <w:right w:val="single" w:color="auto" w:sz="4" w:space="0"/>
            </w:tcBorders>
            <w:noWrap w:val="0"/>
            <w:vAlign w:val="center"/>
          </w:tcPr>
          <w:p w14:paraId="790D5F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双人间____间</w:t>
            </w:r>
          </w:p>
          <w:p w14:paraId="4DE943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入住时间：</w:t>
            </w:r>
            <w:r>
              <w:rPr>
                <w:rFonts w:hint="eastAsia" w:ascii="宋体" w:hAnsi="宋体" w:cs="宋体"/>
                <w:kern w:val="0"/>
                <w:sz w:val="24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kern w:val="0"/>
                <w:sz w:val="24"/>
              </w:rPr>
              <w:t>月</w:t>
            </w:r>
            <w:r>
              <w:rPr>
                <w:rFonts w:hint="eastAsia" w:ascii="宋体" w:hAnsi="宋体" w:cs="宋体"/>
                <w:kern w:val="0"/>
                <w:sz w:val="24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kern w:val="0"/>
                <w:sz w:val="24"/>
              </w:rPr>
              <w:t>日</w:t>
            </w:r>
          </w:p>
          <w:p w14:paraId="7BAA7B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离店时间：</w:t>
            </w:r>
            <w:r>
              <w:rPr>
                <w:rFonts w:hint="eastAsia" w:ascii="宋体" w:hAnsi="宋体" w:cs="宋体"/>
                <w:kern w:val="0"/>
                <w:sz w:val="24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kern w:val="0"/>
                <w:sz w:val="24"/>
              </w:rPr>
              <w:t>月</w:t>
            </w:r>
            <w:r>
              <w:rPr>
                <w:rFonts w:hint="eastAsia" w:ascii="宋体" w:hAnsi="宋体" w:cs="宋体"/>
                <w:kern w:val="0"/>
                <w:sz w:val="24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kern w:val="0"/>
                <w:sz w:val="24"/>
              </w:rPr>
              <w:t>日</w:t>
            </w:r>
          </w:p>
        </w:tc>
      </w:tr>
      <w:tr w14:paraId="394B44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20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6ED8C3E"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8009" w:type="dxa"/>
            <w:gridSpan w:val="13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 w14:paraId="4D8186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left"/>
              <w:textAlignment w:val="auto"/>
              <w:rPr>
                <w:rFonts w:hint="eastAsia" w:asciiTheme="minorEastAsia" w:hAnsiTheme="minorEastAsia" w:cstheme="minor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/>
              </w:rPr>
              <w:t>注明：1.</w:t>
            </w:r>
            <w:r>
              <w:rPr>
                <w:rFonts w:hint="eastAsia" w:asciiTheme="minorEastAsia" w:hAnsiTheme="minorEastAsia" w:cstheme="minorEastAsia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cstheme="minorEastAsia"/>
                <w:b/>
                <w:bCs/>
                <w:kern w:val="0"/>
                <w:sz w:val="21"/>
                <w:szCs w:val="21"/>
                <w:lang w:val="en-US" w:eastAsia="zh-CN"/>
              </w:rPr>
              <w:t>住宿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1"/>
                <w:szCs w:val="21"/>
                <w:lang w:val="en-US" w:eastAsia="zh-CN"/>
              </w:rPr>
              <w:t>代表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/>
              </w:rPr>
              <w:t>会务费</w:t>
            </w:r>
            <w:r>
              <w:rPr>
                <w:rFonts w:hint="eastAsia" w:asciiTheme="minorEastAsia" w:hAnsiTheme="minorEastAsia" w:cstheme="minorEastAsia"/>
                <w:b/>
                <w:bCs/>
                <w:kern w:val="0"/>
                <w:sz w:val="21"/>
                <w:szCs w:val="21"/>
                <w:lang w:val="en-US" w:eastAsia="zh-CN"/>
              </w:rPr>
              <w:t>28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1"/>
                <w:szCs w:val="21"/>
                <w:lang w:val="en-US" w:eastAsia="zh-CN"/>
              </w:rPr>
              <w:t>00元</w:t>
            </w:r>
            <w:r>
              <w:rPr>
                <w:rFonts w:hint="eastAsia" w:ascii="宋体" w:hAnsi="宋体" w:eastAsia="宋体" w:cs="宋体"/>
                <w:b/>
                <w:bCs/>
                <w:w w:val="100"/>
                <w:sz w:val="21"/>
                <w:szCs w:val="21"/>
              </w:rPr>
              <w:t>/人</w:t>
            </w:r>
            <w:r>
              <w:rPr>
                <w:rFonts w:hint="eastAsia" w:ascii="宋体" w:hAnsi="宋体" w:eastAsia="宋体" w:cs="宋体"/>
                <w:b w:val="0"/>
                <w:bCs/>
                <w:w w:val="100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/>
              </w:rPr>
              <w:t>含会议费、资料费、场地费、餐费及</w:t>
            </w:r>
            <w:r>
              <w:rPr>
                <w:rFonts w:hint="eastAsia" w:asciiTheme="minorEastAsia" w:hAnsiTheme="minorEastAsia" w:cstheme="minorEastAsia"/>
                <w:kern w:val="0"/>
                <w:sz w:val="21"/>
                <w:szCs w:val="21"/>
                <w:lang w:val="en-US" w:eastAsia="zh-CN"/>
              </w:rPr>
              <w:t>26日和27日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/>
              </w:rPr>
              <w:t>两晚</w:t>
            </w:r>
            <w:r>
              <w:rPr>
                <w:rFonts w:hint="eastAsia" w:asciiTheme="minorEastAsia" w:hAnsiTheme="minorEastAsia" w:cstheme="minorEastAsia"/>
                <w:kern w:val="0"/>
                <w:sz w:val="21"/>
                <w:szCs w:val="21"/>
                <w:lang w:val="en-US" w:eastAsia="zh-CN"/>
              </w:rPr>
              <w:t>单人间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/>
              </w:rPr>
              <w:t>住宿费、</w:t>
            </w:r>
            <w:r>
              <w:rPr>
                <w:rFonts w:hint="eastAsia" w:asciiTheme="minorEastAsia" w:hAnsiTheme="minorEastAsia" w:cstheme="minorEastAsia"/>
                <w:kern w:val="0"/>
                <w:sz w:val="21"/>
                <w:szCs w:val="21"/>
                <w:lang w:val="en-US" w:eastAsia="zh-CN"/>
              </w:rPr>
              <w:t>以及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/>
              </w:rPr>
              <w:t>参观考察等，如需双人间合住会议费为2</w:t>
            </w:r>
            <w:r>
              <w:rPr>
                <w:rFonts w:hint="eastAsia" w:asciiTheme="minorEastAsia" w:hAnsiTheme="minorEastAsia" w:cstheme="minorEastAsia"/>
                <w:kern w:val="0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/>
              </w:rPr>
              <w:t>00元</w:t>
            </w:r>
            <w:r>
              <w:rPr>
                <w:rFonts w:hint="eastAsia" w:asciiTheme="minorEastAsia" w:hAnsiTheme="minorEastAsia" w:cstheme="minorEastAsia"/>
                <w:kern w:val="0"/>
                <w:sz w:val="21"/>
                <w:szCs w:val="21"/>
                <w:lang w:val="en-US" w:eastAsia="zh-CN"/>
              </w:rPr>
              <w:t>；</w:t>
            </w:r>
          </w:p>
          <w:p w14:paraId="2C77E5C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w w:val="100"/>
                <w:sz w:val="21"/>
                <w:szCs w:val="21"/>
              </w:rPr>
              <w:t>非住宿代表</w:t>
            </w:r>
            <w:r>
              <w:rPr>
                <w:rFonts w:hint="eastAsia" w:ascii="宋体" w:hAnsi="宋体" w:eastAsia="宋体" w:cs="宋体"/>
                <w:b/>
                <w:bCs w:val="0"/>
                <w:w w:val="100"/>
                <w:sz w:val="21"/>
                <w:szCs w:val="21"/>
                <w:lang w:val="en-US" w:eastAsia="zh-CN"/>
              </w:rPr>
              <w:t>15</w:t>
            </w:r>
            <w:r>
              <w:rPr>
                <w:rFonts w:hint="eastAsia" w:ascii="宋体" w:hAnsi="宋体" w:eastAsia="宋体" w:cs="宋体"/>
                <w:b/>
                <w:bCs w:val="0"/>
                <w:w w:val="100"/>
                <w:sz w:val="21"/>
                <w:szCs w:val="21"/>
              </w:rPr>
              <w:t>00元/人</w:t>
            </w:r>
            <w:r>
              <w:rPr>
                <w:rFonts w:hint="eastAsia" w:ascii="宋体" w:hAnsi="宋体" w:eastAsia="宋体" w:cs="宋体"/>
                <w:b w:val="0"/>
                <w:bCs/>
                <w:w w:val="100"/>
                <w:sz w:val="21"/>
                <w:szCs w:val="21"/>
              </w:rPr>
              <w:t>，仅限2</w:t>
            </w:r>
            <w:r>
              <w:rPr>
                <w:rFonts w:hint="eastAsia" w:ascii="宋体" w:hAnsi="宋体" w:eastAsia="宋体" w:cs="宋体"/>
                <w:b w:val="0"/>
                <w:bCs/>
                <w:w w:val="100"/>
                <w:sz w:val="21"/>
                <w:szCs w:val="21"/>
                <w:lang w:val="en-US" w:eastAsia="zh-CN"/>
              </w:rPr>
              <w:t>7</w:t>
            </w:r>
            <w:r>
              <w:rPr>
                <w:rFonts w:hint="eastAsia" w:ascii="宋体" w:hAnsi="宋体" w:eastAsia="宋体" w:cs="宋体"/>
                <w:b w:val="0"/>
                <w:bCs/>
                <w:w w:val="100"/>
                <w:sz w:val="21"/>
                <w:szCs w:val="21"/>
              </w:rPr>
              <w:t>日当天与会代表</w:t>
            </w:r>
            <w:r>
              <w:rPr>
                <w:rFonts w:hint="eastAsia" w:ascii="宋体" w:hAnsi="宋体" w:eastAsia="宋体" w:cs="宋体"/>
                <w:b w:val="0"/>
                <w:bCs/>
                <w:w w:val="100"/>
                <w:sz w:val="21"/>
                <w:szCs w:val="21"/>
                <w:lang w:eastAsia="zh-CN"/>
              </w:rPr>
              <w:t>。</w:t>
            </w:r>
          </w:p>
        </w:tc>
      </w:tr>
      <w:tr w14:paraId="7A46C1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  <w:jc w:val="center"/>
        </w:trPr>
        <w:tc>
          <w:tcPr>
            <w:tcW w:w="9216" w:type="dxa"/>
            <w:gridSpan w:val="14"/>
            <w:tcBorders>
              <w:top w:val="single" w:color="auto" w:sz="4" w:space="0"/>
              <w:left w:val="single" w:color="auto" w:sz="4" w:space="0"/>
              <w:bottom w:val="dashed" w:color="auto" w:sz="4" w:space="0"/>
              <w:right w:val="single" w:color="000000" w:sz="4" w:space="0"/>
            </w:tcBorders>
            <w:noWrap w:val="0"/>
            <w:vAlign w:val="center"/>
          </w:tcPr>
          <w:p w14:paraId="6C9D09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480" w:firstLineChars="200"/>
              <w:textAlignment w:val="auto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4"/>
                <w:szCs w:val="24"/>
              </w:rPr>
              <w:t>我单位决定派代表</w:t>
            </w:r>
            <w:r>
              <w:rPr>
                <w:rFonts w:hint="eastAsia"/>
                <w:sz w:val="24"/>
                <w:szCs w:val="24"/>
                <w:u w:val="single"/>
              </w:rPr>
              <w:t xml:space="preserve">   </w:t>
            </w:r>
            <w:r>
              <w:rPr>
                <w:rFonts w:hint="eastAsia"/>
                <w:sz w:val="24"/>
                <w:szCs w:val="24"/>
                <w:u w:val="single"/>
                <w:lang w:val="en-US" w:eastAsia="zh-CN"/>
              </w:rPr>
              <w:t xml:space="preserve">   </w:t>
            </w:r>
            <w:r>
              <w:rPr>
                <w:rFonts w:hint="eastAsia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名参加“第六届全国装配式机电工程创新发展年会</w:t>
            </w:r>
            <w:r>
              <w:rPr>
                <w:rFonts w:hint="eastAsia"/>
                <w:sz w:val="24"/>
                <w:szCs w:val="24"/>
                <w:lang w:eastAsia="zh-CN"/>
              </w:rPr>
              <w:t>（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简称“第六届全国装配式机电年会”</w:t>
            </w:r>
            <w:r>
              <w:rPr>
                <w:rFonts w:hint="eastAsia"/>
                <w:sz w:val="24"/>
                <w:szCs w:val="24"/>
                <w:lang w:eastAsia="zh-CN"/>
              </w:rPr>
              <w:t>）</w:t>
            </w:r>
            <w:r>
              <w:rPr>
                <w:rFonts w:hint="eastAsia"/>
                <w:sz w:val="24"/>
                <w:szCs w:val="24"/>
              </w:rPr>
              <w:t>”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，会议</w:t>
            </w:r>
            <w:r>
              <w:rPr>
                <w:rFonts w:hint="eastAsia"/>
                <w:sz w:val="24"/>
                <w:szCs w:val="24"/>
              </w:rPr>
              <w:t>费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用</w:t>
            </w:r>
            <w:r>
              <w:rPr>
                <w:rFonts w:hint="eastAsia"/>
                <w:sz w:val="24"/>
                <w:szCs w:val="24"/>
              </w:rPr>
              <w:t>共计￥</w:t>
            </w:r>
            <w:r>
              <w:rPr>
                <w:rFonts w:hint="eastAsia"/>
                <w:sz w:val="24"/>
                <w:szCs w:val="24"/>
                <w:u w:val="single"/>
              </w:rPr>
              <w:t xml:space="preserve">  </w:t>
            </w:r>
            <w:r>
              <w:rPr>
                <w:rFonts w:hint="eastAsia"/>
                <w:sz w:val="24"/>
                <w:szCs w:val="24"/>
                <w:u w:val="single"/>
                <w:lang w:val="en-US" w:eastAsia="zh-CN"/>
              </w:rPr>
              <w:t xml:space="preserve"> </w:t>
            </w:r>
            <w:r>
              <w:rPr>
                <w:rFonts w:hint="eastAsia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/>
                <w:sz w:val="24"/>
                <w:szCs w:val="24"/>
                <w:u w:val="single"/>
                <w:lang w:val="en-US" w:eastAsia="zh-CN"/>
              </w:rPr>
              <w:t xml:space="preserve">     </w:t>
            </w:r>
            <w:r>
              <w:rPr>
                <w:rFonts w:hint="eastAsia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/>
                <w:sz w:val="24"/>
                <w:szCs w:val="24"/>
                <w:u w:val="single"/>
                <w:lang w:val="en-US" w:eastAsia="zh-CN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元（人民币）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定于</w:t>
            </w:r>
            <w:r>
              <w:rPr>
                <w:rFonts w:hint="eastAsia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/>
                <w:sz w:val="24"/>
                <w:szCs w:val="24"/>
                <w:u w:val="single"/>
                <w:lang w:val="en-US" w:eastAsia="zh-CN"/>
              </w:rPr>
              <w:t xml:space="preserve">  </w:t>
            </w:r>
            <w:r>
              <w:rPr>
                <w:rFonts w:hint="eastAsia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/>
                <w:sz w:val="24"/>
                <w:szCs w:val="24"/>
                <w:u w:val="single"/>
                <w:lang w:val="en-US" w:eastAsia="zh-CN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/>
                <w:sz w:val="24"/>
                <w:szCs w:val="24"/>
                <w:u w:val="single"/>
                <w:lang w:val="en-US" w:eastAsia="zh-CN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 xml:space="preserve">日通过 </w:t>
            </w:r>
            <w:r>
              <w:rPr>
                <w:rFonts w:hint="eastAsia"/>
                <w:b/>
                <w:sz w:val="24"/>
                <w:szCs w:val="24"/>
              </w:rPr>
              <w:t>□对公 □微信  □</w:t>
            </w:r>
            <w:r>
              <w:rPr>
                <w:rFonts w:hint="eastAsia"/>
                <w:b/>
                <w:sz w:val="24"/>
                <w:szCs w:val="24"/>
                <w:lang w:val="en-US" w:eastAsia="zh-CN"/>
              </w:rPr>
              <w:t xml:space="preserve">支付宝 </w:t>
            </w:r>
            <w:r>
              <w:rPr>
                <w:rFonts w:hint="eastAsia"/>
                <w:sz w:val="24"/>
                <w:szCs w:val="24"/>
              </w:rPr>
              <w:t>方式支付！</w:t>
            </w:r>
          </w:p>
        </w:tc>
      </w:tr>
      <w:tr w14:paraId="1318D9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2" w:hRule="atLeast"/>
          <w:jc w:val="center"/>
        </w:trPr>
        <w:tc>
          <w:tcPr>
            <w:tcW w:w="9216" w:type="dxa"/>
            <w:gridSpan w:val="14"/>
            <w:tcBorders>
              <w:top w:val="dashed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F58FFDE">
            <w:pPr>
              <w:spacing w:line="276" w:lineRule="auto"/>
              <w:ind w:firstLine="420" w:firstLineChars="200"/>
              <w:rPr>
                <w:rFonts w:hint="eastAsia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4234815</wp:posOffset>
                  </wp:positionH>
                  <wp:positionV relativeFrom="paragraph">
                    <wp:posOffset>220980</wp:posOffset>
                  </wp:positionV>
                  <wp:extent cx="650240" cy="652145"/>
                  <wp:effectExtent l="0" t="0" r="16510" b="14605"/>
                  <wp:wrapNone/>
                  <wp:docPr id="3" name="图片 3" descr="zf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zfb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0240" cy="6521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21"/>
                <w:szCs w:val="21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3166745</wp:posOffset>
                  </wp:positionH>
                  <wp:positionV relativeFrom="paragraph">
                    <wp:posOffset>203200</wp:posOffset>
                  </wp:positionV>
                  <wp:extent cx="642620" cy="646430"/>
                  <wp:effectExtent l="0" t="0" r="5080" b="1270"/>
                  <wp:wrapThrough wrapText="bothSides">
                    <wp:wrapPolygon>
                      <wp:start x="0" y="0"/>
                      <wp:lineTo x="0" y="21600"/>
                      <wp:lineTo x="21600" y="21600"/>
                      <wp:lineTo x="21600" y="0"/>
                      <wp:lineTo x="0" y="0"/>
                    </wp:wrapPolygon>
                  </wp:wrapThrough>
                  <wp:docPr id="2" name="图片 2" descr="微信图片_202011091207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微信图片_20201109120736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2620" cy="646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/>
                <w:b/>
                <w:sz w:val="21"/>
                <w:szCs w:val="21"/>
              </w:rPr>
              <w:t>对公付款账号</w:t>
            </w:r>
            <w:r>
              <w:rPr>
                <w:rFonts w:hint="eastAsia" w:ascii="宋体" w:hAnsi="宋体"/>
                <w:b/>
                <w:bCs/>
                <w:color w:val="C00000"/>
                <w:sz w:val="21"/>
                <w:szCs w:val="21"/>
              </w:rPr>
              <w:t>（汇款用途：会议费）</w:t>
            </w:r>
            <w:r>
              <w:rPr>
                <w:rFonts w:hint="eastAsia"/>
                <w:b/>
                <w:sz w:val="21"/>
                <w:szCs w:val="21"/>
              </w:rPr>
              <w:t xml:space="preserve">：         </w:t>
            </w: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微信付款</w:t>
            </w:r>
            <w:r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  <w:t>码     支付宝付款码</w:t>
            </w:r>
          </w:p>
          <w:p w14:paraId="67A56FDD">
            <w:pPr>
              <w:spacing w:line="360" w:lineRule="auto"/>
              <w:ind w:firstLine="420" w:firstLineChars="200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收款单位：</w:t>
            </w:r>
            <w:r>
              <w:rPr>
                <w:rFonts w:hint="eastAsia" w:ascii="宋体" w:hAnsi="宋体"/>
                <w:sz w:val="21"/>
                <w:szCs w:val="21"/>
              </w:rPr>
              <w:t>筑工网云（北京）科技有限公司</w:t>
            </w:r>
          </w:p>
          <w:p w14:paraId="4147A2AF">
            <w:pPr>
              <w:spacing w:line="360" w:lineRule="auto"/>
              <w:ind w:firstLine="420" w:firstLineChars="200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单位账号：</w:t>
            </w:r>
            <w:r>
              <w:rPr>
                <w:rFonts w:hint="eastAsia" w:ascii="宋体" w:hAnsi="宋体"/>
                <w:sz w:val="21"/>
                <w:szCs w:val="21"/>
              </w:rPr>
              <w:t>110061036018800019636</w:t>
            </w:r>
          </w:p>
          <w:p w14:paraId="35385318">
            <w:pPr>
              <w:spacing w:line="360" w:lineRule="auto"/>
              <w:ind w:firstLine="420" w:firstLineChars="200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1"/>
                <w:szCs w:val="21"/>
              </w:rPr>
              <w:t>开 户 行：</w:t>
            </w:r>
            <w:r>
              <w:rPr>
                <w:rFonts w:hint="eastAsia" w:ascii="宋体" w:hAnsi="宋体"/>
                <w:sz w:val="21"/>
                <w:szCs w:val="21"/>
              </w:rPr>
              <w:t>交通银行北京马连道支行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 xml:space="preserve">         </w:t>
            </w: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备注</w:t>
            </w: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val="en-US" w:eastAsia="zh-CN"/>
              </w:rPr>
              <w:t>扫码付款请注明：</w:t>
            </w: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单位</w:t>
            </w: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val="en-US" w:eastAsia="zh-CN"/>
              </w:rPr>
              <w:t>简称+</w:t>
            </w: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姓名</w:t>
            </w: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eastAsia="zh-CN"/>
              </w:rPr>
              <w:t>）</w:t>
            </w:r>
          </w:p>
        </w:tc>
      </w:tr>
      <w:tr w14:paraId="5AF6BB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  <w:jc w:val="center"/>
        </w:trPr>
        <w:tc>
          <w:tcPr>
            <w:tcW w:w="9216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5DBA75F">
            <w:pPr>
              <w:spacing w:line="360" w:lineRule="auto"/>
              <w:rPr>
                <w:rFonts w:ascii="宋体" w:hAnsi="宋体"/>
                <w:bCs/>
                <w:sz w:val="21"/>
                <w:szCs w:val="21"/>
              </w:rPr>
            </w:pPr>
            <w:r>
              <w:rPr>
                <w:rFonts w:hint="eastAsia" w:ascii="宋体" w:hAnsi="宋体"/>
                <w:bCs/>
                <w:sz w:val="21"/>
                <w:szCs w:val="21"/>
              </w:rPr>
              <w:t>请参会人员务必于202</w:t>
            </w:r>
            <w:r>
              <w:rPr>
                <w:rFonts w:hint="eastAsia" w:ascii="宋体" w:hAnsi="宋体"/>
                <w:bCs/>
                <w:sz w:val="21"/>
                <w:szCs w:val="21"/>
                <w:lang w:val="en-US" w:eastAsia="zh-CN"/>
              </w:rPr>
              <w:t>6</w:t>
            </w:r>
            <w:r>
              <w:rPr>
                <w:rFonts w:hint="eastAsia" w:ascii="宋体" w:hAnsi="宋体"/>
                <w:bCs/>
                <w:sz w:val="21"/>
                <w:szCs w:val="21"/>
              </w:rPr>
              <w:t>年</w:t>
            </w:r>
            <w:r>
              <w:rPr>
                <w:rFonts w:hint="eastAsia" w:ascii="宋体" w:hAnsi="宋体"/>
                <w:bCs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="宋体" w:hAnsi="宋体"/>
                <w:bCs/>
                <w:sz w:val="21"/>
                <w:szCs w:val="21"/>
              </w:rPr>
              <w:t>月</w:t>
            </w:r>
            <w:r>
              <w:rPr>
                <w:rFonts w:hint="eastAsia" w:ascii="宋体" w:hAnsi="宋体"/>
                <w:bCs/>
                <w:sz w:val="21"/>
                <w:szCs w:val="21"/>
                <w:lang w:val="en-US" w:eastAsia="zh-CN"/>
              </w:rPr>
              <w:t>22</w:t>
            </w:r>
            <w:r>
              <w:rPr>
                <w:rFonts w:hint="eastAsia" w:ascii="宋体" w:hAnsi="宋体"/>
                <w:bCs/>
                <w:sz w:val="21"/>
                <w:szCs w:val="21"/>
              </w:rPr>
              <w:t>日17:00前将报名回执表和开票信息发送至会务组</w:t>
            </w:r>
            <w:r>
              <w:rPr>
                <w:rFonts w:hint="eastAsia" w:ascii="宋体" w:hAnsi="宋体"/>
                <w:sz w:val="21"/>
                <w:szCs w:val="21"/>
              </w:rPr>
              <w:t>邮箱：</w:t>
            </w:r>
            <w:r>
              <w:rPr>
                <w:rFonts w:hint="eastAsia" w:ascii="等线" w:hAnsi="等线" w:eastAsia="等线"/>
                <w:sz w:val="21"/>
                <w:szCs w:val="21"/>
              </w:rPr>
              <w:t>cnpb</w:t>
            </w:r>
            <w:r>
              <w:rPr>
                <w:rFonts w:hint="eastAsia" w:ascii="等线" w:hAnsi="等线" w:eastAsia="等线"/>
                <w:sz w:val="21"/>
                <w:szCs w:val="21"/>
                <w:lang w:val="en-US" w:eastAsia="zh-CN"/>
              </w:rPr>
              <w:t>i</w:t>
            </w:r>
            <w:r>
              <w:rPr>
                <w:rFonts w:hint="eastAsia" w:ascii="等线" w:hAnsi="等线" w:eastAsia="等线"/>
                <w:sz w:val="21"/>
                <w:szCs w:val="21"/>
              </w:rPr>
              <w:t>2020@126.com</w:t>
            </w:r>
            <w:r>
              <w:rPr>
                <w:rFonts w:hint="eastAsia" w:ascii="宋体" w:hAnsi="宋体"/>
                <w:bCs/>
                <w:sz w:val="21"/>
                <w:szCs w:val="21"/>
              </w:rPr>
              <w:t>，以便安排</w:t>
            </w:r>
            <w:r>
              <w:rPr>
                <w:rFonts w:hint="eastAsia" w:ascii="宋体" w:hAnsi="宋体"/>
                <w:b/>
                <w:bCs/>
                <w:sz w:val="21"/>
                <w:szCs w:val="21"/>
              </w:rPr>
              <w:t>食宿和开具发票</w:t>
            </w:r>
            <w:r>
              <w:rPr>
                <w:rFonts w:hint="eastAsia" w:ascii="宋体" w:hAnsi="宋体"/>
                <w:bCs/>
                <w:sz w:val="21"/>
                <w:szCs w:val="21"/>
              </w:rPr>
              <w:t>！年会会务组电话：</w:t>
            </w:r>
            <w:r>
              <w:rPr>
                <w:rFonts w:hint="eastAsia" w:ascii="等线" w:hAnsi="等线" w:eastAsia="等线"/>
                <w:bCs/>
                <w:sz w:val="21"/>
                <w:szCs w:val="21"/>
              </w:rPr>
              <w:t>15801374856</w:t>
            </w:r>
          </w:p>
        </w:tc>
      </w:tr>
    </w:tbl>
    <w:p w14:paraId="1EC72960">
      <w:pPr>
        <w:tabs>
          <w:tab w:val="left" w:pos="9060"/>
        </w:tabs>
        <w:spacing w:line="320" w:lineRule="exact"/>
        <w:rPr>
          <w:rFonts w:hint="eastAsia" w:ascii="华文中宋" w:hAnsi="华文中宋" w:eastAsia="华文中宋" w:cs="华文中宋"/>
          <w:sz w:val="24"/>
          <w:szCs w:val="24"/>
          <w:lang w:val="en-US" w:eastAsia="zh-CN"/>
        </w:rPr>
      </w:pPr>
    </w:p>
    <w:p w14:paraId="66C43A67">
      <w:pPr>
        <w:tabs>
          <w:tab w:val="left" w:pos="9060"/>
        </w:tabs>
        <w:spacing w:line="320" w:lineRule="exact"/>
        <w:rPr>
          <w:rFonts w:hint="eastAsia" w:ascii="华文中宋" w:hAnsi="华文中宋" w:eastAsia="华文中宋" w:cs="华文中宋"/>
          <w:sz w:val="24"/>
          <w:szCs w:val="24"/>
          <w:lang w:val="en-US" w:eastAsia="zh-CN"/>
        </w:rPr>
      </w:pPr>
      <w:bookmarkStart w:id="0" w:name="_GoBack"/>
      <w:bookmarkEnd w:id="0"/>
    </w:p>
    <w:p w14:paraId="0398E795">
      <w:pPr>
        <w:tabs>
          <w:tab w:val="left" w:pos="9060"/>
        </w:tabs>
        <w:spacing w:line="320" w:lineRule="exact"/>
        <w:rPr>
          <w:rFonts w:hint="eastAsia" w:ascii="华文中宋" w:hAnsi="华文中宋" w:eastAsia="华文中宋" w:cs="华文中宋"/>
          <w:sz w:val="24"/>
          <w:szCs w:val="24"/>
          <w:lang w:val="en-US" w:eastAsia="zh-CN"/>
        </w:rPr>
      </w:pPr>
    </w:p>
    <w:p w14:paraId="6CFA9D01">
      <w:pPr>
        <w:tabs>
          <w:tab w:val="left" w:pos="9060"/>
        </w:tabs>
        <w:spacing w:line="320" w:lineRule="exact"/>
        <w:rPr>
          <w:rFonts w:hint="eastAsia" w:ascii="华文中宋" w:hAnsi="华文中宋" w:eastAsia="华文中宋" w:cs="华文中宋"/>
          <w:sz w:val="24"/>
          <w:szCs w:val="24"/>
          <w:lang w:val="en-US" w:eastAsia="zh-CN"/>
        </w:rPr>
      </w:pPr>
      <w:r>
        <w:rPr>
          <w:rFonts w:hint="eastAsia" w:ascii="华文中宋" w:hAnsi="华文中宋" w:eastAsia="华文中宋" w:cs="华文中宋"/>
          <w:sz w:val="24"/>
          <w:szCs w:val="24"/>
          <w:lang w:val="en-US" w:eastAsia="zh-CN"/>
        </w:rPr>
        <w:t>附件2：</w:t>
      </w:r>
    </w:p>
    <w:p w14:paraId="2A28AB51">
      <w:pPr>
        <w:tabs>
          <w:tab w:val="left" w:pos="9060"/>
        </w:tabs>
        <w:spacing w:line="320" w:lineRule="exact"/>
        <w:jc w:val="center"/>
        <w:rPr>
          <w:rFonts w:hint="eastAsia" w:ascii="华文中宋" w:hAnsi="华文中宋" w:eastAsia="华文中宋" w:cs="华文中宋"/>
          <w:sz w:val="28"/>
          <w:szCs w:val="28"/>
        </w:rPr>
      </w:pPr>
    </w:p>
    <w:p w14:paraId="62170557">
      <w:pPr>
        <w:tabs>
          <w:tab w:val="left" w:pos="9060"/>
        </w:tabs>
        <w:spacing w:line="320" w:lineRule="exact"/>
        <w:jc w:val="both"/>
        <w:rPr>
          <w:rFonts w:hint="eastAsia" w:ascii="华文中宋" w:hAnsi="华文中宋" w:eastAsia="华文中宋" w:cs="华文中宋"/>
          <w:sz w:val="28"/>
          <w:szCs w:val="28"/>
        </w:rPr>
      </w:pPr>
    </w:p>
    <w:p w14:paraId="2DC4BF1A">
      <w:pPr>
        <w:spacing w:line="240" w:lineRule="auto"/>
        <w:jc w:val="center"/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  <w:t>第六届全国装配式机电工程创新发展年会•</w:t>
      </w:r>
      <w:r>
        <w:rPr>
          <w:rFonts w:hint="eastAsia" w:ascii="微软雅黑" w:hAnsi="微软雅黑" w:eastAsia="微软雅黑" w:cs="微软雅黑"/>
          <w:b/>
          <w:bCs/>
          <w:sz w:val="28"/>
          <w:szCs w:val="28"/>
        </w:rPr>
        <w:t>日程</w:t>
      </w:r>
      <w:r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  <w:t>安排表</w:t>
      </w:r>
    </w:p>
    <w:p w14:paraId="79975238">
      <w:pPr>
        <w:spacing w:line="240" w:lineRule="auto"/>
        <w:jc w:val="center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（详见年会会刊明细）</w:t>
      </w:r>
    </w:p>
    <w:tbl>
      <w:tblPr>
        <w:tblStyle w:val="7"/>
        <w:tblpPr w:leftFromText="180" w:rightFromText="180" w:vertAnchor="text" w:horzAnchor="page" w:tblpX="1519" w:tblpY="33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0"/>
        <w:gridCol w:w="831"/>
        <w:gridCol w:w="2414"/>
        <w:gridCol w:w="2414"/>
        <w:gridCol w:w="2416"/>
      </w:tblGrid>
      <w:tr w14:paraId="25940B6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0" w:type="dxa"/>
            <w:tcBorders>
              <w:bottom w:val="single" w:color="000000" w:themeColor="text1" w:sz="4" w:space="0"/>
            </w:tcBorders>
            <w:shd w:val="clear" w:color="auto" w:fill="8DB3E2" w:themeFill="text2" w:themeFillTint="66"/>
          </w:tcPr>
          <w:p w14:paraId="183A7CD4">
            <w:pPr>
              <w:spacing w:line="360" w:lineRule="auto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日  期</w:t>
            </w:r>
          </w:p>
        </w:tc>
        <w:tc>
          <w:tcPr>
            <w:tcW w:w="8075" w:type="dxa"/>
            <w:gridSpan w:val="4"/>
            <w:tcBorders>
              <w:bottom w:val="single" w:color="000000" w:themeColor="text1" w:sz="4" w:space="0"/>
              <w:right w:val="single" w:color="auto" w:sz="4" w:space="0"/>
            </w:tcBorders>
            <w:shd w:val="clear" w:color="auto" w:fill="8DB3E2" w:themeFill="text2" w:themeFillTint="66"/>
          </w:tcPr>
          <w:p w14:paraId="1FDCF8D1">
            <w:pPr>
              <w:spacing w:line="360" w:lineRule="auto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日  程</w:t>
            </w:r>
          </w:p>
        </w:tc>
      </w:tr>
      <w:tr w14:paraId="0449A27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1200" w:type="dxa"/>
            <w:vMerge w:val="restart"/>
          </w:tcPr>
          <w:p w14:paraId="748EE93B">
            <w:pPr>
              <w:spacing w:line="360" w:lineRule="auto"/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</w:pPr>
          </w:p>
          <w:p w14:paraId="63337C80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月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26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日</w:t>
            </w:r>
          </w:p>
        </w:tc>
        <w:tc>
          <w:tcPr>
            <w:tcW w:w="831" w:type="dxa"/>
          </w:tcPr>
          <w:p w14:paraId="6F13E884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全天</w:t>
            </w:r>
          </w:p>
        </w:tc>
        <w:tc>
          <w:tcPr>
            <w:tcW w:w="7244" w:type="dxa"/>
            <w:gridSpan w:val="3"/>
            <w:tcBorders>
              <w:right w:val="single" w:color="auto" w:sz="4" w:space="0"/>
            </w:tcBorders>
          </w:tcPr>
          <w:p w14:paraId="3CDA41EC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年会代表报到、住宿登记；主场、展览搭建</w:t>
            </w:r>
          </w:p>
        </w:tc>
      </w:tr>
      <w:tr w14:paraId="1684FE4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1200" w:type="dxa"/>
            <w:vMerge w:val="continue"/>
          </w:tcPr>
          <w:p w14:paraId="4C271779">
            <w:pPr>
              <w:spacing w:line="360" w:lineRule="auto"/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831" w:type="dxa"/>
            <w:vMerge w:val="restart"/>
          </w:tcPr>
          <w:p w14:paraId="715DC00B">
            <w:pPr>
              <w:spacing w:line="600" w:lineRule="auto"/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下午</w:t>
            </w:r>
          </w:p>
        </w:tc>
        <w:tc>
          <w:tcPr>
            <w:tcW w:w="7244" w:type="dxa"/>
            <w:gridSpan w:val="3"/>
            <w:tcBorders>
              <w:bottom w:val="single" w:color="auto" w:sz="4" w:space="0"/>
              <w:right w:val="single" w:color="auto" w:sz="4" w:space="0"/>
            </w:tcBorders>
          </w:tcPr>
          <w:p w14:paraId="6483321D">
            <w:pPr>
              <w:spacing w:line="360" w:lineRule="auto"/>
              <w:jc w:val="left"/>
              <w:rPr>
                <w:rFonts w:hint="default" w:ascii="新宋体" w:hAnsi="新宋体" w:eastAsia="新宋体"/>
                <w:sz w:val="24"/>
                <w:szCs w:val="24"/>
                <w:lang w:val="en-US" w:eastAsia="zh-CN"/>
              </w:rPr>
            </w:pPr>
            <w:r>
              <w:rPr>
                <w:rFonts w:hint="eastAsia" w:ascii="新宋体" w:hAnsi="新宋体" w:eastAsia="新宋体"/>
                <w:sz w:val="24"/>
                <w:szCs w:val="24"/>
                <w:lang w:val="en-US" w:eastAsia="zh-CN"/>
              </w:rPr>
              <w:t>中国设备管理协会装配式机电专业委员会第一届第二次委员大会</w:t>
            </w:r>
          </w:p>
        </w:tc>
      </w:tr>
      <w:tr w14:paraId="3509606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1200" w:type="dxa"/>
            <w:vMerge w:val="continue"/>
          </w:tcPr>
          <w:p w14:paraId="1A180F45">
            <w:pPr>
              <w:spacing w:line="360" w:lineRule="auto"/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831" w:type="dxa"/>
            <w:vMerge w:val="continue"/>
          </w:tcPr>
          <w:p w14:paraId="024C4E3C">
            <w:pPr>
              <w:spacing w:line="600" w:lineRule="auto"/>
              <w:jc w:val="center"/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7244" w:type="dxa"/>
            <w:gridSpan w:val="3"/>
            <w:tcBorders>
              <w:top w:val="single" w:color="auto" w:sz="4" w:space="0"/>
              <w:right w:val="single" w:color="auto" w:sz="4" w:space="0"/>
            </w:tcBorders>
          </w:tcPr>
          <w:p w14:paraId="531F2EE7">
            <w:pPr>
              <w:spacing w:line="360" w:lineRule="auto"/>
              <w:jc w:val="left"/>
              <w:rPr>
                <w:rFonts w:hint="eastAsia" w:ascii="新宋体" w:hAnsi="新宋体" w:eastAsia="新宋体"/>
                <w:sz w:val="24"/>
                <w:szCs w:val="24"/>
                <w:lang w:eastAsia="zh-CN"/>
              </w:rPr>
            </w:pPr>
            <w:r>
              <w:rPr>
                <w:rFonts w:hint="eastAsia" w:ascii="新宋体" w:hAnsi="新宋体" w:eastAsia="新宋体"/>
                <w:sz w:val="24"/>
                <w:szCs w:val="24"/>
                <w:lang w:val="en-US" w:eastAsia="zh-CN"/>
              </w:rPr>
              <w:t>第五</w:t>
            </w:r>
            <w:r>
              <w:rPr>
                <w:rFonts w:hint="eastAsia" w:ascii="新宋体" w:hAnsi="新宋体" w:eastAsia="新宋体"/>
                <w:sz w:val="24"/>
                <w:szCs w:val="24"/>
              </w:rPr>
              <w:t>届装配式机电总工论坛暨装配式机电总工联席会议</w:t>
            </w:r>
          </w:p>
        </w:tc>
      </w:tr>
      <w:tr w14:paraId="04F6508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1200" w:type="dxa"/>
            <w:vMerge w:val="restart"/>
          </w:tcPr>
          <w:p w14:paraId="64D5A97D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  <w:p w14:paraId="75560C88">
            <w:pPr>
              <w:spacing w:line="360" w:lineRule="auto"/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</w:pPr>
          </w:p>
          <w:p w14:paraId="106207AD">
            <w:pPr>
              <w:spacing w:line="360" w:lineRule="auto"/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</w:pPr>
          </w:p>
          <w:p w14:paraId="30759EA5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月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27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日</w:t>
            </w:r>
          </w:p>
        </w:tc>
        <w:tc>
          <w:tcPr>
            <w:tcW w:w="831" w:type="dxa"/>
            <w:vMerge w:val="restart"/>
          </w:tcPr>
          <w:p w14:paraId="0685E9B2">
            <w:pPr>
              <w:spacing w:line="360" w:lineRule="auto"/>
              <w:jc w:val="center"/>
              <w:rPr>
                <w:rFonts w:hint="eastAsia" w:asciiTheme="minorEastAsia" w:hAnsiTheme="minorEastAsia"/>
                <w:sz w:val="24"/>
                <w:szCs w:val="24"/>
              </w:rPr>
            </w:pPr>
          </w:p>
          <w:p w14:paraId="01470A31">
            <w:pPr>
              <w:spacing w:line="360" w:lineRule="auto"/>
              <w:jc w:val="center"/>
              <w:rPr>
                <w:rFonts w:hint="eastAsia" w:asciiTheme="minorEastAsia" w:hAnsiTheme="minorEastAsia"/>
                <w:sz w:val="24"/>
                <w:szCs w:val="24"/>
              </w:rPr>
            </w:pPr>
          </w:p>
          <w:p w14:paraId="49E2C31D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上午</w:t>
            </w:r>
          </w:p>
        </w:tc>
        <w:tc>
          <w:tcPr>
            <w:tcW w:w="7244" w:type="dxa"/>
            <w:gridSpan w:val="3"/>
            <w:tcBorders>
              <w:bottom w:val="single" w:color="auto" w:sz="4" w:space="0"/>
              <w:right w:val="single" w:color="auto" w:sz="4" w:space="0"/>
            </w:tcBorders>
          </w:tcPr>
          <w:p w14:paraId="2604993F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年会开幕式</w:t>
            </w:r>
          </w:p>
        </w:tc>
      </w:tr>
      <w:tr w14:paraId="70A2FEF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1200" w:type="dxa"/>
            <w:vMerge w:val="continue"/>
          </w:tcPr>
          <w:p w14:paraId="1FFAA6E5">
            <w:pPr>
              <w:spacing w:line="360" w:lineRule="auto"/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831" w:type="dxa"/>
            <w:vMerge w:val="continue"/>
          </w:tcPr>
          <w:p w14:paraId="61C1FBEB">
            <w:pPr>
              <w:spacing w:line="360" w:lineRule="auto"/>
              <w:jc w:val="center"/>
              <w:rPr>
                <w:rFonts w:hint="eastAsia" w:asciiTheme="minorEastAsia" w:hAnsiTheme="minorEastAsia"/>
                <w:sz w:val="24"/>
                <w:szCs w:val="24"/>
              </w:rPr>
            </w:pPr>
          </w:p>
        </w:tc>
        <w:tc>
          <w:tcPr>
            <w:tcW w:w="7244" w:type="dxa"/>
            <w:gridSpan w:val="3"/>
            <w:tcBorders>
              <w:top w:val="single" w:color="auto" w:sz="4" w:space="0"/>
              <w:right w:val="single" w:color="auto" w:sz="4" w:space="0"/>
            </w:tcBorders>
          </w:tcPr>
          <w:p w14:paraId="6EBD214B">
            <w:pPr>
              <w:spacing w:line="360" w:lineRule="auto"/>
              <w:jc w:val="center"/>
              <w:rPr>
                <w:rFonts w:hint="eastAsia"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年会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主题论坛</w:t>
            </w:r>
          </w:p>
        </w:tc>
      </w:tr>
      <w:tr w14:paraId="3F5A582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1200" w:type="dxa"/>
            <w:vMerge w:val="continue"/>
          </w:tcPr>
          <w:p w14:paraId="596D35D2">
            <w:pPr>
              <w:spacing w:line="360" w:lineRule="auto"/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831" w:type="dxa"/>
            <w:vMerge w:val="continue"/>
          </w:tcPr>
          <w:p w14:paraId="3881D022">
            <w:pPr>
              <w:spacing w:line="360" w:lineRule="auto"/>
              <w:jc w:val="center"/>
              <w:rPr>
                <w:rFonts w:hint="eastAsia" w:asciiTheme="minorEastAsia" w:hAnsiTheme="minorEastAsia"/>
                <w:sz w:val="24"/>
                <w:szCs w:val="24"/>
              </w:rPr>
            </w:pPr>
          </w:p>
        </w:tc>
        <w:tc>
          <w:tcPr>
            <w:tcW w:w="7244" w:type="dxa"/>
            <w:gridSpan w:val="3"/>
            <w:tcBorders>
              <w:top w:val="single" w:color="auto" w:sz="4" w:space="0"/>
              <w:right w:val="single" w:color="auto" w:sz="4" w:space="0"/>
            </w:tcBorders>
          </w:tcPr>
          <w:p w14:paraId="730C2B36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◆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发布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仪式 ◆</w:t>
            </w:r>
          </w:p>
          <w:p w14:paraId="2CF415FC">
            <w:pPr>
              <w:spacing w:line="360" w:lineRule="auto"/>
              <w:jc w:val="left"/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——第五届装配之星推荐项目和设计应用技术能手发布</w:t>
            </w:r>
          </w:p>
          <w:p w14:paraId="3EA644D4">
            <w:pPr>
              <w:spacing w:line="360" w:lineRule="auto"/>
              <w:jc w:val="left"/>
              <w:rPr>
                <w:rFonts w:hint="default" w:asciiTheme="minorEastAsia" w:hAnsi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——</w:t>
            </w:r>
            <w:r>
              <w:rPr>
                <w:rFonts w:hint="default" w:asciiTheme="minorEastAsia" w:hAnsiTheme="minorEastAsia"/>
                <w:sz w:val="24"/>
                <w:szCs w:val="24"/>
                <w:lang w:val="en-US" w:eastAsia="zh-CN"/>
              </w:rPr>
              <w:t>装配式机电工程•产业链供应链（第一批）推广目录发布</w:t>
            </w:r>
          </w:p>
          <w:p w14:paraId="3B968816">
            <w:pPr>
              <w:spacing w:line="360" w:lineRule="auto"/>
              <w:jc w:val="left"/>
              <w:rPr>
                <w:rFonts w:hint="default" w:asciiTheme="minorEastAsia" w:hAnsi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——</w:t>
            </w:r>
            <w:r>
              <w:rPr>
                <w:rFonts w:hint="default" w:asciiTheme="minorEastAsia" w:hAnsiTheme="minorEastAsia"/>
                <w:sz w:val="24"/>
                <w:szCs w:val="24"/>
                <w:lang w:val="en-US" w:eastAsia="zh-CN"/>
              </w:rPr>
              <w:t>《中国装配式机电产业发展研究报告（2025）》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出版发售仪式</w:t>
            </w:r>
          </w:p>
        </w:tc>
      </w:tr>
      <w:tr w14:paraId="0D36D80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1200" w:type="dxa"/>
            <w:vMerge w:val="continue"/>
          </w:tcPr>
          <w:p w14:paraId="249EC320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31" w:type="dxa"/>
            <w:vMerge w:val="restart"/>
          </w:tcPr>
          <w:p w14:paraId="7EA7C041">
            <w:pPr>
              <w:spacing w:line="360" w:lineRule="auto"/>
              <w:jc w:val="center"/>
              <w:rPr>
                <w:rFonts w:hint="eastAsia" w:asciiTheme="minorEastAsia" w:hAnsiTheme="minorEastAsia"/>
                <w:sz w:val="24"/>
                <w:szCs w:val="24"/>
              </w:rPr>
            </w:pPr>
          </w:p>
          <w:p w14:paraId="21BDCAD7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下午</w:t>
            </w:r>
          </w:p>
        </w:tc>
        <w:tc>
          <w:tcPr>
            <w:tcW w:w="7244" w:type="dxa"/>
            <w:gridSpan w:val="3"/>
            <w:tcBorders>
              <w:bottom w:val="single" w:color="auto" w:sz="4" w:space="0"/>
              <w:right w:val="single" w:color="auto" w:sz="4" w:space="0"/>
            </w:tcBorders>
            <w:shd w:val="clear" w:color="auto" w:fill="C7DAF1" w:themeFill="text2" w:themeFillTint="32"/>
          </w:tcPr>
          <w:p w14:paraId="62E6529D">
            <w:pPr>
              <w:spacing w:line="360" w:lineRule="auto"/>
              <w:jc w:val="center"/>
              <w:rPr>
                <w:rFonts w:hint="default" w:asciiTheme="minorEastAsia" w:hAnsiTheme="minorEastAsia" w:eastAsiaTheme="minorEastAsia"/>
                <w:b/>
                <w:bCs/>
                <w:color w:val="FFFFFF" w:themeColor="background1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b/>
                <w:bCs/>
                <w:color w:val="auto"/>
                <w:sz w:val="24"/>
                <w:szCs w:val="24"/>
                <w:lang w:val="en-US" w:eastAsia="zh-CN"/>
              </w:rPr>
              <w:t>应用场景</w:t>
            </w:r>
            <w:r>
              <w:rPr>
                <w:rFonts w:asciiTheme="minorEastAsia" w:hAnsiTheme="minorEastAsia"/>
                <w:b/>
                <w:bCs/>
                <w:color w:val="auto"/>
                <w:sz w:val="24"/>
                <w:szCs w:val="24"/>
              </w:rPr>
              <w:t>专题</w:t>
            </w:r>
            <w:r>
              <w:rPr>
                <w:rFonts w:hint="eastAsia" w:asciiTheme="minorEastAsia" w:hAnsiTheme="minorEastAsia"/>
                <w:b/>
                <w:bCs/>
                <w:color w:val="auto"/>
                <w:sz w:val="24"/>
                <w:szCs w:val="24"/>
                <w:lang w:val="en-US" w:eastAsia="zh-CN"/>
              </w:rPr>
              <w:t>分</w:t>
            </w:r>
            <w:r>
              <w:rPr>
                <w:rFonts w:asciiTheme="minorEastAsia" w:hAnsiTheme="minorEastAsia"/>
                <w:b/>
                <w:bCs/>
                <w:color w:val="auto"/>
                <w:sz w:val="24"/>
                <w:szCs w:val="24"/>
              </w:rPr>
              <w:t>论坛</w:t>
            </w:r>
            <w:r>
              <w:rPr>
                <w:rFonts w:hint="eastAsia" w:asciiTheme="minorEastAsia" w:hAnsiTheme="minorEastAsia"/>
                <w:color w:val="auto"/>
                <w:sz w:val="24"/>
                <w:szCs w:val="24"/>
              </w:rPr>
              <w:t>•</w:t>
            </w:r>
            <w:r>
              <w:rPr>
                <w:rFonts w:hint="eastAsia" w:asciiTheme="minorEastAsia" w:hAnsiTheme="minorEastAsia"/>
                <w:color w:val="auto"/>
                <w:sz w:val="24"/>
                <w:szCs w:val="24"/>
                <w:lang w:val="en-US" w:eastAsia="zh-CN"/>
              </w:rPr>
              <w:t>同步进行</w:t>
            </w:r>
          </w:p>
        </w:tc>
      </w:tr>
      <w:tr w14:paraId="4D56FDA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5" w:hRule="atLeast"/>
        </w:trPr>
        <w:tc>
          <w:tcPr>
            <w:tcW w:w="1200" w:type="dxa"/>
            <w:vMerge w:val="continue"/>
          </w:tcPr>
          <w:p w14:paraId="5143B45F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31" w:type="dxa"/>
            <w:vMerge w:val="continue"/>
          </w:tcPr>
          <w:p w14:paraId="0FA060C9">
            <w:pPr>
              <w:spacing w:line="360" w:lineRule="auto"/>
              <w:jc w:val="center"/>
              <w:rPr>
                <w:rFonts w:hint="eastAsia" w:asciiTheme="minorEastAsia" w:hAnsiTheme="minorEastAsia"/>
                <w:sz w:val="24"/>
                <w:szCs w:val="24"/>
              </w:rPr>
            </w:pPr>
          </w:p>
        </w:tc>
        <w:tc>
          <w:tcPr>
            <w:tcW w:w="2414" w:type="dxa"/>
            <w:tcBorders>
              <w:top w:val="single" w:color="auto" w:sz="4" w:space="0"/>
              <w:right w:val="single" w:color="auto" w:sz="4" w:space="0"/>
            </w:tcBorders>
          </w:tcPr>
          <w:p w14:paraId="08FDA364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装配式高效机房与更新改造专题论坛</w:t>
            </w:r>
          </w:p>
        </w:tc>
        <w:tc>
          <w:tcPr>
            <w:tcW w:w="241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0D04926D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公共建筑与好房子智能建造专题论坛</w:t>
            </w:r>
          </w:p>
        </w:tc>
        <w:tc>
          <w:tcPr>
            <w:tcW w:w="241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61A152EC">
            <w:pPr>
              <w:spacing w:line="360" w:lineRule="auto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工业与零碳园区绿色建造专题论坛</w:t>
            </w:r>
          </w:p>
        </w:tc>
      </w:tr>
      <w:tr w14:paraId="4E04519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1200" w:type="dxa"/>
            <w:vMerge w:val="continue"/>
          </w:tcPr>
          <w:p w14:paraId="6F002027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075" w:type="dxa"/>
            <w:gridSpan w:val="4"/>
            <w:tcBorders>
              <w:right w:val="single" w:color="auto" w:sz="4" w:space="0"/>
            </w:tcBorders>
          </w:tcPr>
          <w:p w14:paraId="166CDF3C">
            <w:pPr>
              <w:spacing w:line="360" w:lineRule="auto"/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晚  餐</w:t>
            </w:r>
          </w:p>
        </w:tc>
      </w:tr>
      <w:tr w14:paraId="269972D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1200" w:type="dxa"/>
            <w:vMerge w:val="restart"/>
          </w:tcPr>
          <w:p w14:paraId="44E36C82">
            <w:pPr>
              <w:spacing w:line="600" w:lineRule="auto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月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28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日</w:t>
            </w:r>
          </w:p>
        </w:tc>
        <w:tc>
          <w:tcPr>
            <w:tcW w:w="831" w:type="dxa"/>
          </w:tcPr>
          <w:p w14:paraId="6D16FFB3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上午</w:t>
            </w:r>
          </w:p>
        </w:tc>
        <w:tc>
          <w:tcPr>
            <w:tcW w:w="7244" w:type="dxa"/>
            <w:gridSpan w:val="3"/>
            <w:tcBorders>
              <w:right w:val="single" w:color="auto" w:sz="4" w:space="0"/>
            </w:tcBorders>
          </w:tcPr>
          <w:p w14:paraId="22203C11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sz w:val="24"/>
                <w:szCs w:val="24"/>
              </w:rPr>
              <w:t>装配式机电工厂参观、工程</w:t>
            </w:r>
            <w:r>
              <w:rPr>
                <w:rFonts w:hint="eastAsia" w:ascii="新宋体" w:hAnsi="新宋体" w:eastAsia="新宋体"/>
                <w:sz w:val="24"/>
                <w:szCs w:val="24"/>
                <w:lang w:val="en-US" w:eastAsia="zh-CN"/>
              </w:rPr>
              <w:t>项目</w:t>
            </w:r>
            <w:r>
              <w:rPr>
                <w:rFonts w:hint="eastAsia" w:ascii="新宋体" w:hAnsi="新宋体" w:eastAsia="新宋体"/>
                <w:sz w:val="24"/>
                <w:szCs w:val="24"/>
              </w:rPr>
              <w:t>观摩</w:t>
            </w:r>
          </w:p>
        </w:tc>
      </w:tr>
      <w:tr w14:paraId="000528F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1200" w:type="dxa"/>
            <w:vMerge w:val="continue"/>
          </w:tcPr>
          <w:p w14:paraId="4742AAC2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31" w:type="dxa"/>
          </w:tcPr>
          <w:p w14:paraId="303C8975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下午</w:t>
            </w:r>
          </w:p>
        </w:tc>
        <w:tc>
          <w:tcPr>
            <w:tcW w:w="7244" w:type="dxa"/>
            <w:gridSpan w:val="3"/>
            <w:tcBorders>
              <w:right w:val="single" w:color="auto" w:sz="4" w:space="0"/>
            </w:tcBorders>
          </w:tcPr>
          <w:p w14:paraId="7313BD4A">
            <w:pPr>
              <w:spacing w:line="360" w:lineRule="auto"/>
              <w:rPr>
                <w:rFonts w:hint="default" w:ascii="新宋体" w:hAnsi="新宋体" w:eastAsia="新宋体"/>
                <w:sz w:val="24"/>
                <w:szCs w:val="24"/>
                <w:lang w:val="en-US" w:eastAsia="zh-CN"/>
              </w:rPr>
            </w:pPr>
            <w:r>
              <w:rPr>
                <w:rFonts w:hint="eastAsia" w:ascii="新宋体" w:hAnsi="新宋体" w:eastAsia="新宋体"/>
                <w:sz w:val="24"/>
                <w:szCs w:val="24"/>
                <w:lang w:val="en-US" w:eastAsia="zh-CN"/>
              </w:rPr>
              <w:t>自由/返程</w:t>
            </w:r>
          </w:p>
        </w:tc>
      </w:tr>
    </w:tbl>
    <w:p w14:paraId="3AC90032">
      <w:pPr>
        <w:tabs>
          <w:tab w:val="left" w:pos="9060"/>
        </w:tabs>
        <w:spacing w:line="320" w:lineRule="exact"/>
        <w:jc w:val="both"/>
        <w:rPr>
          <w:rFonts w:hint="eastAsia" w:ascii="华文中宋" w:hAnsi="华文中宋" w:eastAsia="华文中宋" w:cs="华文中宋"/>
          <w:sz w:val="28"/>
          <w:szCs w:val="28"/>
        </w:rPr>
      </w:pPr>
    </w:p>
    <w:p w14:paraId="095BBA73">
      <w:pPr>
        <w:tabs>
          <w:tab w:val="left" w:pos="9060"/>
        </w:tabs>
        <w:spacing w:line="320" w:lineRule="exact"/>
        <w:jc w:val="both"/>
        <w:rPr>
          <w:rFonts w:hint="eastAsia" w:ascii="华文中宋" w:hAnsi="华文中宋" w:eastAsia="华文中宋" w:cs="华文中宋"/>
          <w:sz w:val="28"/>
          <w:szCs w:val="28"/>
        </w:rPr>
      </w:pPr>
    </w:p>
    <w:sectPr>
      <w:pgSz w:w="11906" w:h="16838"/>
      <w:pgMar w:top="1134" w:right="1304" w:bottom="1020" w:left="1304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7DC0AFC"/>
    <w:multiLevelType w:val="singleLevel"/>
    <w:tmpl w:val="C7DC0AFC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2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NGYzZDFiNTdjYzkwZWQ2YjQ1NWIxNTk2Yzg3NTlkODMifQ=="/>
  </w:docVars>
  <w:rsids>
    <w:rsidRoot w:val="00BB3081"/>
    <w:rsid w:val="00000C63"/>
    <w:rsid w:val="0001391C"/>
    <w:rsid w:val="00017EB5"/>
    <w:rsid w:val="000227CF"/>
    <w:rsid w:val="000251DA"/>
    <w:rsid w:val="000314A5"/>
    <w:rsid w:val="000341FC"/>
    <w:rsid w:val="000349BB"/>
    <w:rsid w:val="00034CA8"/>
    <w:rsid w:val="000473CE"/>
    <w:rsid w:val="00065248"/>
    <w:rsid w:val="00073051"/>
    <w:rsid w:val="000857EB"/>
    <w:rsid w:val="00094D85"/>
    <w:rsid w:val="000A17D0"/>
    <w:rsid w:val="000B0665"/>
    <w:rsid w:val="000C2584"/>
    <w:rsid w:val="000C3FCF"/>
    <w:rsid w:val="000D22B0"/>
    <w:rsid w:val="000E2133"/>
    <w:rsid w:val="001043D8"/>
    <w:rsid w:val="00111C33"/>
    <w:rsid w:val="00114B8D"/>
    <w:rsid w:val="00123495"/>
    <w:rsid w:val="00123F71"/>
    <w:rsid w:val="0012530A"/>
    <w:rsid w:val="0014741B"/>
    <w:rsid w:val="00147E0A"/>
    <w:rsid w:val="00152DE7"/>
    <w:rsid w:val="00153AE0"/>
    <w:rsid w:val="00157978"/>
    <w:rsid w:val="001729A4"/>
    <w:rsid w:val="00186DEC"/>
    <w:rsid w:val="001A5DAE"/>
    <w:rsid w:val="001B7D10"/>
    <w:rsid w:val="001C31F9"/>
    <w:rsid w:val="001C4E9F"/>
    <w:rsid w:val="001C6FFF"/>
    <w:rsid w:val="001E5C91"/>
    <w:rsid w:val="001E7571"/>
    <w:rsid w:val="001F0D4E"/>
    <w:rsid w:val="001F6C47"/>
    <w:rsid w:val="00201ED3"/>
    <w:rsid w:val="00206783"/>
    <w:rsid w:val="00216703"/>
    <w:rsid w:val="00224304"/>
    <w:rsid w:val="00236782"/>
    <w:rsid w:val="002625EB"/>
    <w:rsid w:val="00282B7F"/>
    <w:rsid w:val="00282C01"/>
    <w:rsid w:val="0028426D"/>
    <w:rsid w:val="00290511"/>
    <w:rsid w:val="002955E7"/>
    <w:rsid w:val="002C30DA"/>
    <w:rsid w:val="002C3548"/>
    <w:rsid w:val="002D0724"/>
    <w:rsid w:val="002D65EF"/>
    <w:rsid w:val="00300FC9"/>
    <w:rsid w:val="00306C48"/>
    <w:rsid w:val="00314D0C"/>
    <w:rsid w:val="00323B53"/>
    <w:rsid w:val="00330D91"/>
    <w:rsid w:val="00332BEB"/>
    <w:rsid w:val="00332F3E"/>
    <w:rsid w:val="003556DD"/>
    <w:rsid w:val="00362170"/>
    <w:rsid w:val="003824B9"/>
    <w:rsid w:val="00383BA1"/>
    <w:rsid w:val="00383F06"/>
    <w:rsid w:val="0038638C"/>
    <w:rsid w:val="003A31B0"/>
    <w:rsid w:val="003A49F7"/>
    <w:rsid w:val="003C47CB"/>
    <w:rsid w:val="003F1913"/>
    <w:rsid w:val="003F29C1"/>
    <w:rsid w:val="003F43D2"/>
    <w:rsid w:val="00413542"/>
    <w:rsid w:val="00416F47"/>
    <w:rsid w:val="00436A25"/>
    <w:rsid w:val="00456447"/>
    <w:rsid w:val="00470D2F"/>
    <w:rsid w:val="00487196"/>
    <w:rsid w:val="00487F02"/>
    <w:rsid w:val="00495E46"/>
    <w:rsid w:val="004A51DA"/>
    <w:rsid w:val="004A5226"/>
    <w:rsid w:val="004C06A8"/>
    <w:rsid w:val="004C4B4E"/>
    <w:rsid w:val="004D071F"/>
    <w:rsid w:val="004D2A8A"/>
    <w:rsid w:val="004E2D78"/>
    <w:rsid w:val="004F0C8F"/>
    <w:rsid w:val="004F11D6"/>
    <w:rsid w:val="004F36C2"/>
    <w:rsid w:val="00501972"/>
    <w:rsid w:val="005035B1"/>
    <w:rsid w:val="00504472"/>
    <w:rsid w:val="005071C0"/>
    <w:rsid w:val="005237B0"/>
    <w:rsid w:val="00536A44"/>
    <w:rsid w:val="00542060"/>
    <w:rsid w:val="00557E0A"/>
    <w:rsid w:val="00557E0B"/>
    <w:rsid w:val="005625A6"/>
    <w:rsid w:val="00567D69"/>
    <w:rsid w:val="00585572"/>
    <w:rsid w:val="00585D9E"/>
    <w:rsid w:val="005911F6"/>
    <w:rsid w:val="005A4550"/>
    <w:rsid w:val="005B1006"/>
    <w:rsid w:val="005B1A9D"/>
    <w:rsid w:val="005C12A0"/>
    <w:rsid w:val="005E6487"/>
    <w:rsid w:val="0060182D"/>
    <w:rsid w:val="006042F6"/>
    <w:rsid w:val="006124D8"/>
    <w:rsid w:val="006134DD"/>
    <w:rsid w:val="00616481"/>
    <w:rsid w:val="00630AC8"/>
    <w:rsid w:val="006343C8"/>
    <w:rsid w:val="00663874"/>
    <w:rsid w:val="00674B56"/>
    <w:rsid w:val="00686EA2"/>
    <w:rsid w:val="006B59EF"/>
    <w:rsid w:val="006C4066"/>
    <w:rsid w:val="006C58A8"/>
    <w:rsid w:val="006C703C"/>
    <w:rsid w:val="006D4417"/>
    <w:rsid w:val="006F15BF"/>
    <w:rsid w:val="007167BE"/>
    <w:rsid w:val="0072320B"/>
    <w:rsid w:val="00724AC5"/>
    <w:rsid w:val="00727D5D"/>
    <w:rsid w:val="00732FE3"/>
    <w:rsid w:val="007459D1"/>
    <w:rsid w:val="007570E7"/>
    <w:rsid w:val="007607AE"/>
    <w:rsid w:val="007650EF"/>
    <w:rsid w:val="00773156"/>
    <w:rsid w:val="00781709"/>
    <w:rsid w:val="00791DD4"/>
    <w:rsid w:val="007925DD"/>
    <w:rsid w:val="007B17A5"/>
    <w:rsid w:val="007B4ACC"/>
    <w:rsid w:val="007B6BC9"/>
    <w:rsid w:val="007D1CB1"/>
    <w:rsid w:val="007D58A0"/>
    <w:rsid w:val="007E1932"/>
    <w:rsid w:val="007E3F85"/>
    <w:rsid w:val="007F0845"/>
    <w:rsid w:val="007F7B28"/>
    <w:rsid w:val="00816B23"/>
    <w:rsid w:val="0083230F"/>
    <w:rsid w:val="00845597"/>
    <w:rsid w:val="008526C5"/>
    <w:rsid w:val="00865CC2"/>
    <w:rsid w:val="00890DDE"/>
    <w:rsid w:val="00896C31"/>
    <w:rsid w:val="008A0F71"/>
    <w:rsid w:val="008A54CE"/>
    <w:rsid w:val="008B0360"/>
    <w:rsid w:val="008C3AFF"/>
    <w:rsid w:val="008F24CE"/>
    <w:rsid w:val="008F2C88"/>
    <w:rsid w:val="00900DC7"/>
    <w:rsid w:val="009070DE"/>
    <w:rsid w:val="00915274"/>
    <w:rsid w:val="00917382"/>
    <w:rsid w:val="009273F4"/>
    <w:rsid w:val="00931F09"/>
    <w:rsid w:val="009320F0"/>
    <w:rsid w:val="0095563C"/>
    <w:rsid w:val="00961305"/>
    <w:rsid w:val="00965012"/>
    <w:rsid w:val="009760F5"/>
    <w:rsid w:val="00990D0A"/>
    <w:rsid w:val="00994FEA"/>
    <w:rsid w:val="009958CD"/>
    <w:rsid w:val="009A20C0"/>
    <w:rsid w:val="009A6491"/>
    <w:rsid w:val="009B2895"/>
    <w:rsid w:val="009B3BDD"/>
    <w:rsid w:val="009B43C7"/>
    <w:rsid w:val="009E4748"/>
    <w:rsid w:val="009F7984"/>
    <w:rsid w:val="00A00968"/>
    <w:rsid w:val="00A01EE4"/>
    <w:rsid w:val="00A10A2F"/>
    <w:rsid w:val="00A13B47"/>
    <w:rsid w:val="00A26111"/>
    <w:rsid w:val="00A342FC"/>
    <w:rsid w:val="00A40ECC"/>
    <w:rsid w:val="00A422A0"/>
    <w:rsid w:val="00A43D70"/>
    <w:rsid w:val="00A57743"/>
    <w:rsid w:val="00A63148"/>
    <w:rsid w:val="00A65029"/>
    <w:rsid w:val="00A710F4"/>
    <w:rsid w:val="00A733D9"/>
    <w:rsid w:val="00A73FCF"/>
    <w:rsid w:val="00A8344F"/>
    <w:rsid w:val="00A93D50"/>
    <w:rsid w:val="00AB3C38"/>
    <w:rsid w:val="00AC23AB"/>
    <w:rsid w:val="00AF0632"/>
    <w:rsid w:val="00B06511"/>
    <w:rsid w:val="00B14F64"/>
    <w:rsid w:val="00B2491B"/>
    <w:rsid w:val="00B3351F"/>
    <w:rsid w:val="00B34AB9"/>
    <w:rsid w:val="00B46648"/>
    <w:rsid w:val="00B47B14"/>
    <w:rsid w:val="00B526DD"/>
    <w:rsid w:val="00B65490"/>
    <w:rsid w:val="00B71EEA"/>
    <w:rsid w:val="00B8448A"/>
    <w:rsid w:val="00B941B3"/>
    <w:rsid w:val="00B94BEE"/>
    <w:rsid w:val="00BA574D"/>
    <w:rsid w:val="00BB3081"/>
    <w:rsid w:val="00BC61BA"/>
    <w:rsid w:val="00BC69A9"/>
    <w:rsid w:val="00BF26F8"/>
    <w:rsid w:val="00C05034"/>
    <w:rsid w:val="00C26A58"/>
    <w:rsid w:val="00C4496A"/>
    <w:rsid w:val="00C50FBE"/>
    <w:rsid w:val="00C70A6C"/>
    <w:rsid w:val="00C7788C"/>
    <w:rsid w:val="00CB2D60"/>
    <w:rsid w:val="00CC587F"/>
    <w:rsid w:val="00CD1C7A"/>
    <w:rsid w:val="00CE2D41"/>
    <w:rsid w:val="00CE5BA2"/>
    <w:rsid w:val="00CF3617"/>
    <w:rsid w:val="00CF5437"/>
    <w:rsid w:val="00CF71F6"/>
    <w:rsid w:val="00D01E78"/>
    <w:rsid w:val="00D027BF"/>
    <w:rsid w:val="00D141EF"/>
    <w:rsid w:val="00D16DFE"/>
    <w:rsid w:val="00D21853"/>
    <w:rsid w:val="00D32B70"/>
    <w:rsid w:val="00D437BB"/>
    <w:rsid w:val="00D5148B"/>
    <w:rsid w:val="00D559DB"/>
    <w:rsid w:val="00D57C59"/>
    <w:rsid w:val="00D70325"/>
    <w:rsid w:val="00D86966"/>
    <w:rsid w:val="00D90025"/>
    <w:rsid w:val="00D94704"/>
    <w:rsid w:val="00DA489D"/>
    <w:rsid w:val="00DB72BB"/>
    <w:rsid w:val="00DC5DC8"/>
    <w:rsid w:val="00DD68FB"/>
    <w:rsid w:val="00DF40B5"/>
    <w:rsid w:val="00DF4ECA"/>
    <w:rsid w:val="00DF6C3C"/>
    <w:rsid w:val="00E3245B"/>
    <w:rsid w:val="00E3587C"/>
    <w:rsid w:val="00E50D30"/>
    <w:rsid w:val="00E6518F"/>
    <w:rsid w:val="00E6592A"/>
    <w:rsid w:val="00E7521A"/>
    <w:rsid w:val="00E7730F"/>
    <w:rsid w:val="00E84720"/>
    <w:rsid w:val="00E9320E"/>
    <w:rsid w:val="00EA40C9"/>
    <w:rsid w:val="00EB2622"/>
    <w:rsid w:val="00EB4BCF"/>
    <w:rsid w:val="00EC4C77"/>
    <w:rsid w:val="00ED6586"/>
    <w:rsid w:val="00EF1739"/>
    <w:rsid w:val="00F06A33"/>
    <w:rsid w:val="00F1114E"/>
    <w:rsid w:val="00F52A63"/>
    <w:rsid w:val="00F54982"/>
    <w:rsid w:val="00F83FE8"/>
    <w:rsid w:val="00F84498"/>
    <w:rsid w:val="00FA0065"/>
    <w:rsid w:val="00FA6E85"/>
    <w:rsid w:val="00FB5F17"/>
    <w:rsid w:val="00FB6B1A"/>
    <w:rsid w:val="00FD19A8"/>
    <w:rsid w:val="00FE30FE"/>
    <w:rsid w:val="00FE4B76"/>
    <w:rsid w:val="00FF2E85"/>
    <w:rsid w:val="00FF4053"/>
    <w:rsid w:val="00FF7661"/>
    <w:rsid w:val="031D27C4"/>
    <w:rsid w:val="045E35CF"/>
    <w:rsid w:val="05537820"/>
    <w:rsid w:val="077352C8"/>
    <w:rsid w:val="08510863"/>
    <w:rsid w:val="095802C1"/>
    <w:rsid w:val="0A526A04"/>
    <w:rsid w:val="0C0869E6"/>
    <w:rsid w:val="0D8B0409"/>
    <w:rsid w:val="0D8D2515"/>
    <w:rsid w:val="0E3A31F1"/>
    <w:rsid w:val="10BC0FA0"/>
    <w:rsid w:val="11AF37A9"/>
    <w:rsid w:val="149F5236"/>
    <w:rsid w:val="1616586C"/>
    <w:rsid w:val="1725013F"/>
    <w:rsid w:val="17A14EB7"/>
    <w:rsid w:val="186A751B"/>
    <w:rsid w:val="1AA02785"/>
    <w:rsid w:val="1B771383"/>
    <w:rsid w:val="1C700A17"/>
    <w:rsid w:val="1DBC5AE1"/>
    <w:rsid w:val="1DCF2DD4"/>
    <w:rsid w:val="1E0E72CB"/>
    <w:rsid w:val="1E2B3035"/>
    <w:rsid w:val="202B5881"/>
    <w:rsid w:val="212659D2"/>
    <w:rsid w:val="226C0D11"/>
    <w:rsid w:val="23ED27B1"/>
    <w:rsid w:val="25AB1FCC"/>
    <w:rsid w:val="27716F0A"/>
    <w:rsid w:val="2A8444CD"/>
    <w:rsid w:val="2B6B2591"/>
    <w:rsid w:val="2CAE1B3F"/>
    <w:rsid w:val="2DC573DE"/>
    <w:rsid w:val="2E6F0B32"/>
    <w:rsid w:val="30D752B9"/>
    <w:rsid w:val="31862EEB"/>
    <w:rsid w:val="31B01C2F"/>
    <w:rsid w:val="338917B6"/>
    <w:rsid w:val="342309B0"/>
    <w:rsid w:val="35810CA8"/>
    <w:rsid w:val="35FA1991"/>
    <w:rsid w:val="368C2013"/>
    <w:rsid w:val="36ED463D"/>
    <w:rsid w:val="37CE2DF0"/>
    <w:rsid w:val="3DDB275A"/>
    <w:rsid w:val="3F621B72"/>
    <w:rsid w:val="3F8974C3"/>
    <w:rsid w:val="3F986C72"/>
    <w:rsid w:val="40327B41"/>
    <w:rsid w:val="40546810"/>
    <w:rsid w:val="408A1A2C"/>
    <w:rsid w:val="414846F5"/>
    <w:rsid w:val="46AB7443"/>
    <w:rsid w:val="46C3606A"/>
    <w:rsid w:val="47564CB7"/>
    <w:rsid w:val="47E16AFD"/>
    <w:rsid w:val="480466E5"/>
    <w:rsid w:val="4A290A2A"/>
    <w:rsid w:val="4A58552C"/>
    <w:rsid w:val="4CD15A55"/>
    <w:rsid w:val="4D4C5015"/>
    <w:rsid w:val="4DD345B8"/>
    <w:rsid w:val="4DDC105F"/>
    <w:rsid w:val="4EC529B1"/>
    <w:rsid w:val="543C265C"/>
    <w:rsid w:val="5738114B"/>
    <w:rsid w:val="57F51CC0"/>
    <w:rsid w:val="5A60159E"/>
    <w:rsid w:val="5BC159A5"/>
    <w:rsid w:val="5CA83CBC"/>
    <w:rsid w:val="5CCD22E6"/>
    <w:rsid w:val="601E1525"/>
    <w:rsid w:val="61CF01A7"/>
    <w:rsid w:val="64942917"/>
    <w:rsid w:val="64FF47F2"/>
    <w:rsid w:val="66907837"/>
    <w:rsid w:val="680527CE"/>
    <w:rsid w:val="68B42E87"/>
    <w:rsid w:val="6BBD4805"/>
    <w:rsid w:val="6C9B0787"/>
    <w:rsid w:val="6E6D7E16"/>
    <w:rsid w:val="6FA17329"/>
    <w:rsid w:val="702B4650"/>
    <w:rsid w:val="71F206BD"/>
    <w:rsid w:val="74CE7A03"/>
    <w:rsid w:val="78184848"/>
    <w:rsid w:val="79947892"/>
    <w:rsid w:val="79D90D76"/>
    <w:rsid w:val="7C4A330F"/>
    <w:rsid w:val="7C550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7"/>
    <w:autoRedefine/>
    <w:semiHidden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16"/>
    <w:autoRedefine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5"/>
    <w:autoRedefine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4"/>
    <w:autoRedefine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autoRedefine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autoRedefine/>
    <w:qFormat/>
    <w:uiPriority w:val="22"/>
    <w:rPr>
      <w:b/>
      <w:bCs/>
    </w:rPr>
  </w:style>
  <w:style w:type="character" w:styleId="10">
    <w:name w:val="page number"/>
    <w:basedOn w:val="8"/>
    <w:autoRedefine/>
    <w:qFormat/>
    <w:uiPriority w:val="0"/>
  </w:style>
  <w:style w:type="character" w:styleId="11">
    <w:name w:val="Emphasis"/>
    <w:basedOn w:val="8"/>
    <w:autoRedefine/>
    <w:qFormat/>
    <w:uiPriority w:val="20"/>
    <w:rPr>
      <w:i/>
      <w:iCs/>
    </w:rPr>
  </w:style>
  <w:style w:type="character" w:styleId="12">
    <w:name w:val="Hyperlink"/>
    <w:basedOn w:val="8"/>
    <w:autoRedefine/>
    <w:unhideWhenUsed/>
    <w:qFormat/>
    <w:uiPriority w:val="99"/>
    <w:rPr>
      <w:color w:val="0000FF"/>
      <w:u w:val="single"/>
    </w:rPr>
  </w:style>
  <w:style w:type="paragraph" w:styleId="13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14">
    <w:name w:val="页眉 Char"/>
    <w:basedOn w:val="8"/>
    <w:link w:val="5"/>
    <w:autoRedefine/>
    <w:semiHidden/>
    <w:qFormat/>
    <w:uiPriority w:val="99"/>
    <w:rPr>
      <w:sz w:val="18"/>
      <w:szCs w:val="18"/>
    </w:rPr>
  </w:style>
  <w:style w:type="character" w:customStyle="1" w:styleId="15">
    <w:name w:val="页脚 Char"/>
    <w:basedOn w:val="8"/>
    <w:link w:val="4"/>
    <w:autoRedefine/>
    <w:semiHidden/>
    <w:qFormat/>
    <w:uiPriority w:val="99"/>
    <w:rPr>
      <w:sz w:val="18"/>
      <w:szCs w:val="18"/>
    </w:rPr>
  </w:style>
  <w:style w:type="character" w:customStyle="1" w:styleId="16">
    <w:name w:val="批注框文本 Char"/>
    <w:basedOn w:val="8"/>
    <w:link w:val="3"/>
    <w:autoRedefine/>
    <w:semiHidden/>
    <w:qFormat/>
    <w:uiPriority w:val="99"/>
    <w:rPr>
      <w:sz w:val="18"/>
      <w:szCs w:val="18"/>
    </w:rPr>
  </w:style>
  <w:style w:type="character" w:customStyle="1" w:styleId="17">
    <w:name w:val="日期 Char"/>
    <w:basedOn w:val="8"/>
    <w:link w:val="2"/>
    <w:autoRedefine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ISOGHO.com</Company>
  <Pages>2</Pages>
  <Words>780</Words>
  <Characters>870</Characters>
  <Lines>19</Lines>
  <Paragraphs>5</Paragraphs>
  <TotalTime>1</TotalTime>
  <ScaleCrop>false</ScaleCrop>
  <LinksUpToDate>false</LinksUpToDate>
  <CharactersWithSpaces>1016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2020-08-29T08:52:00Z</dcterms:created>
  <dc:creator>海峰技术</dc:creator>
  <cp:lastModifiedBy>aken</cp:lastModifiedBy>
  <cp:lastPrinted>2022-01-05T04:13:00Z</cp:lastPrinted>
  <dcterms:modified xsi:type="dcterms:W3CDTF">2026-02-03T03:11:04Z</dcterms:modified>
  <cp:revision>106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F2E8F3CDA90844E988A52B4CB5403E18</vt:lpwstr>
  </property>
  <property fmtid="{D5CDD505-2E9C-101B-9397-08002B2CF9AE}" pid="4" name="KSOTemplateDocerSaveRecord">
    <vt:lpwstr>eyJoZGlkIjoiNGYzZDFiNTdjYzkwZWQ2YjQ1NWIxNTk2Yzg3NTlkODMiLCJ1c2VySWQiOiIyNTg3Mjg5MTQifQ==</vt:lpwstr>
  </property>
</Properties>
</file>